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A062C" w:rsidRPr="00346AC1" w:rsidTr="00CF127F"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97381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3" name="Picture 2" descr="Description: 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62C" w:rsidRPr="00346AC1" w:rsidTr="00CF127F">
        <w:trPr>
          <w:trHeight w:val="323"/>
        </w:trPr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A062C" w:rsidRPr="00346AC1" w:rsidRDefault="003A062C" w:rsidP="00C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-15/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2017-08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CF0B86" w:rsidRPr="00CF5E87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CF5E87">
              <w:rPr>
                <w:rFonts w:ascii="Times New Roman" w:hAnsi="Times New Roman"/>
                <w:sz w:val="24"/>
                <w:szCs w:val="24"/>
              </w:rPr>
              <w:t>.</w:t>
            </w:r>
            <w:r w:rsidRPr="00CF5E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473CE" w:rsidRPr="00CF5E87">
              <w:rPr>
                <w:rFonts w:ascii="Times New Roman" w:hAnsi="Times New Roman"/>
                <w:sz w:val="24"/>
                <w:szCs w:val="24"/>
                <w:lang w:val="sr-Cyrl-RS"/>
              </w:rPr>
              <w:t>мај</w:t>
            </w:r>
            <w:r w:rsidRPr="00CF5E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830D5">
              <w:rPr>
                <w:rFonts w:ascii="Times New Roman" w:hAnsi="Times New Roman"/>
                <w:sz w:val="24"/>
                <w:szCs w:val="24"/>
                <w:lang w:val="sr-Cyrl-C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16AE" w:rsidRDefault="000D16AE" w:rsidP="00CF0B8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CF0B8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ДОДАТНЕ ИНФОРМАЦИЈЕ ОДНОСНО ПОЈАШЊЕЊА У ВЕЗИ СА </w:t>
      </w:r>
      <w:r w:rsidR="00CF0B8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ПРИПРЕМАЊЕМ ПОНУДЕ ЗА ЈАВНУ НАБАВКУ 1.3.</w:t>
      </w:r>
      <w:r w:rsidR="003A062C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3A062C">
        <w:rPr>
          <w:rFonts w:ascii="Times New Roman" w:hAnsi="Times New Roman"/>
          <w:sz w:val="24"/>
          <w:szCs w:val="24"/>
          <w:lang w:val="sr-Cyrl-CS"/>
        </w:rPr>
        <w:t>7</w:t>
      </w:r>
    </w:p>
    <w:p w:rsidR="000D16AE" w:rsidRDefault="003A062C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школске фискултурне сал</w:t>
      </w:r>
      <w:r w:rsidRPr="00D3511F">
        <w:rPr>
          <w:rFonts w:ascii="Times New Roman" w:hAnsi="Times New Roman"/>
          <w:sz w:val="24"/>
          <w:szCs w:val="24"/>
          <w:lang w:val="sr-Latn-RS"/>
        </w:rPr>
        <w:t>e</w:t>
      </w:r>
      <w:r w:rsidRPr="00D3511F">
        <w:rPr>
          <w:rFonts w:ascii="Times New Roman" w:hAnsi="Times New Roman"/>
          <w:sz w:val="24"/>
          <w:szCs w:val="24"/>
          <w:lang w:val="sr-Cyrl-RS"/>
        </w:rPr>
        <w:t xml:space="preserve"> у ОШ Дуде Јовић</w:t>
      </w:r>
      <w:r w:rsidRPr="00D3511F">
        <w:rPr>
          <w:rFonts w:ascii="Times New Roman" w:hAnsi="Times New Roman"/>
          <w:sz w:val="24"/>
          <w:szCs w:val="24"/>
          <w:lang w:val="sr-Cyrl-CS"/>
        </w:rPr>
        <w:t>, општина Жабари,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6F6C44" w:rsidRPr="006F6C44" w:rsidRDefault="006F6C44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16AE" w:rsidRPr="009D560C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D931B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331C4" w:rsidRPr="00241878" w:rsidRDefault="002331C4" w:rsidP="0024187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1878">
        <w:rPr>
          <w:rFonts w:ascii="Times New Roman" w:hAnsi="Times New Roman"/>
          <w:sz w:val="24"/>
          <w:szCs w:val="24"/>
          <w:lang w:val="sr-Cyrl-RS"/>
        </w:rPr>
        <w:t xml:space="preserve">Увидом у конкурсну документацију – део који се односи на испуњеност додатних услова, анализом предмера и предрачуна, констатујемо да је неоправдано да Наручиоц захтева да један </w:t>
      </w:r>
      <w:r w:rsidR="00CF0B86" w:rsidRPr="00241878">
        <w:rPr>
          <w:rFonts w:ascii="Times New Roman" w:hAnsi="Times New Roman"/>
          <w:sz w:val="24"/>
          <w:szCs w:val="24"/>
          <w:lang w:val="sr-Cyrl-RS"/>
        </w:rPr>
        <w:t>од Одговорних и</w:t>
      </w:r>
      <w:r w:rsidRPr="00241878">
        <w:rPr>
          <w:rFonts w:ascii="Times New Roman" w:hAnsi="Times New Roman"/>
          <w:sz w:val="24"/>
          <w:szCs w:val="24"/>
          <w:lang w:val="sr-Cyrl-RS"/>
        </w:rPr>
        <w:t>звођача радова буде електро инжењер власник лиценци 450 или 451.</w:t>
      </w:r>
    </w:p>
    <w:p w:rsidR="002331C4" w:rsidRPr="00CF0B86" w:rsidRDefault="002331C4" w:rsidP="00241878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B86">
        <w:rPr>
          <w:rFonts w:ascii="Times New Roman" w:hAnsi="Times New Roman"/>
          <w:sz w:val="24"/>
          <w:szCs w:val="24"/>
          <w:lang w:val="sr-Cyrl-RS"/>
        </w:rPr>
        <w:t>Наиме, у предмеру и предрачуну, у карегорији електро радова (која као таква и не постоји у рекапитулацији радова), могуће је сврстати само позицију:</w:t>
      </w:r>
      <w:r w:rsidR="00CF0B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F0B86">
        <w:rPr>
          <w:rFonts w:ascii="Times New Roman" w:hAnsi="Times New Roman"/>
          <w:sz w:val="24"/>
          <w:szCs w:val="24"/>
          <w:lang w:val="sr-Cyrl-RS"/>
        </w:rPr>
        <w:t>”Набавка и полагање челичне поцинковане траке 25кс</w:t>
      </w:r>
      <w:r w:rsidR="007E23BA">
        <w:rPr>
          <w:rFonts w:ascii="Times New Roman" w:hAnsi="Times New Roman"/>
          <w:sz w:val="24"/>
          <w:szCs w:val="24"/>
        </w:rPr>
        <w:t xml:space="preserve"> </w:t>
      </w:r>
      <w:r w:rsidRPr="00CF0B86">
        <w:rPr>
          <w:rFonts w:ascii="Times New Roman" w:hAnsi="Times New Roman"/>
          <w:sz w:val="24"/>
          <w:szCs w:val="24"/>
          <w:lang w:val="sr-Cyrl-RS"/>
        </w:rPr>
        <w:t>4мм П20 СРПС Н.Б4.901 у темељу објекта и њено спајање са арматуром темеља. Истом траком извести и извод за мерно разводни ормар МРО. Спајање траке се изводи укрсним комадима типа СРПС Н.Б4.936”.</w:t>
      </w:r>
    </w:p>
    <w:p w:rsidR="00953561" w:rsidRDefault="002331C4" w:rsidP="00241878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B86">
        <w:rPr>
          <w:rFonts w:ascii="Times New Roman" w:hAnsi="Times New Roman"/>
          <w:sz w:val="24"/>
          <w:szCs w:val="24"/>
          <w:lang w:val="sr-Cyrl-RS"/>
        </w:rPr>
        <w:t>Предмером није нигде предвиђено издавање атеста и мерење уземљења, а уколико наручилац подразумева да је исто неопходно</w:t>
      </w:r>
      <w:r w:rsidR="00953561" w:rsidRPr="00CF0B86">
        <w:rPr>
          <w:rFonts w:ascii="Times New Roman" w:hAnsi="Times New Roman"/>
          <w:sz w:val="24"/>
          <w:szCs w:val="24"/>
          <w:lang w:val="sr-Cyrl-RS"/>
        </w:rPr>
        <w:t xml:space="preserve"> приликом примопредаје радова, сматрамо да је по том основу могуће ангажовати, као добављача, предузеће које се бави мерењем и издавањем уверења. Такође би Наручилац, у том случају, морао да измени опис позиције, или да оформи нову позицију која ће се односити на издавање атеста за уземљење.</w:t>
      </w:r>
    </w:p>
    <w:p w:rsidR="00953561" w:rsidRPr="00CF0B86" w:rsidRDefault="00953561" w:rsidP="00241878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B86">
        <w:rPr>
          <w:rFonts w:ascii="Times New Roman" w:hAnsi="Times New Roman"/>
          <w:sz w:val="24"/>
          <w:szCs w:val="24"/>
          <w:lang w:val="sr-Cyrl-RS"/>
        </w:rPr>
        <w:t xml:space="preserve">У случају да прихватите нашу сугестију, неопходно је изменити следеће делове конкурсне документације: </w:t>
      </w:r>
    </w:p>
    <w:p w:rsidR="00953561" w:rsidRPr="00241878" w:rsidRDefault="00953561" w:rsidP="00D931B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41878">
        <w:rPr>
          <w:rFonts w:ascii="Times New Roman" w:hAnsi="Times New Roman"/>
          <w:b/>
          <w:sz w:val="24"/>
          <w:szCs w:val="24"/>
          <w:lang w:val="sr-Cyrl-RS"/>
        </w:rPr>
        <w:t>УСЛОВИ ЗА УЧЕШЋЕ У ПОСТУПКУ ЈАВНЕ НАБАВКЕ ИЗ ЧЛ. 75. И 76. ЗАКОНА</w:t>
      </w:r>
    </w:p>
    <w:p w:rsidR="00953561" w:rsidRPr="00CF0B86" w:rsidRDefault="00953561" w:rsidP="00CF0B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B86">
        <w:rPr>
          <w:rFonts w:ascii="Times New Roman" w:hAnsi="Times New Roman"/>
          <w:b/>
          <w:sz w:val="24"/>
          <w:szCs w:val="24"/>
          <w:lang w:val="sr-Cyrl-RS"/>
        </w:rPr>
        <w:t>1.2.1.</w:t>
      </w:r>
      <w:r w:rsidRPr="00CF0B86">
        <w:rPr>
          <w:rFonts w:ascii="Times New Roman" w:hAnsi="Times New Roman"/>
          <w:sz w:val="24"/>
          <w:szCs w:val="24"/>
          <w:lang w:val="sr-Cyrl-RS"/>
        </w:rPr>
        <w:tab/>
        <w:t>За испуњење додатних услова у поступку јавне набавке, дефинисаних чл. 76. став 2. Закона, понуђач мора доказати:</w:t>
      </w:r>
    </w:p>
    <w:p w:rsidR="00953561" w:rsidRPr="00953561" w:rsidRDefault="00D931BF" w:rsidP="0024187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953561">
        <w:rPr>
          <w:rFonts w:ascii="Times New Roman" w:hAnsi="Times New Roman"/>
          <w:sz w:val="24"/>
          <w:szCs w:val="24"/>
          <w:lang w:val="sr-Cyrl-RS"/>
        </w:rPr>
        <w:t xml:space="preserve">2)  </w:t>
      </w:r>
      <w:r w:rsidR="00953561" w:rsidRPr="00953561">
        <w:rPr>
          <w:rFonts w:ascii="Times New Roman" w:hAnsi="Times New Roman"/>
          <w:sz w:val="24"/>
          <w:szCs w:val="24"/>
          <w:lang w:val="sr-Cyrl-RS"/>
        </w:rPr>
        <w:t xml:space="preserve">Да располаже довољним </w:t>
      </w:r>
      <w:r w:rsidR="00953561" w:rsidRPr="00CF0B86">
        <w:rPr>
          <w:rFonts w:ascii="Times New Roman" w:hAnsi="Times New Roman"/>
          <w:b/>
          <w:sz w:val="24"/>
          <w:szCs w:val="24"/>
          <w:lang w:val="sr-Cyrl-RS"/>
        </w:rPr>
        <w:t>кадровским капацитетом</w:t>
      </w:r>
      <w:r w:rsidR="00953561" w:rsidRPr="00953561">
        <w:rPr>
          <w:rFonts w:ascii="Times New Roman" w:hAnsi="Times New Roman"/>
          <w:sz w:val="24"/>
          <w:szCs w:val="24"/>
          <w:lang w:val="sr-Cyrl-RS"/>
        </w:rPr>
        <w:t xml:space="preserve"> и то:</w:t>
      </w:r>
    </w:p>
    <w:p w:rsidR="00CF0B86" w:rsidRDefault="00953561" w:rsidP="00CF0B86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B86">
        <w:rPr>
          <w:rFonts w:ascii="Times New Roman" w:hAnsi="Times New Roman"/>
          <w:sz w:val="24"/>
          <w:szCs w:val="24"/>
          <w:lang w:val="sr-Cyrl-RS"/>
        </w:rPr>
        <w:lastRenderedPageBreak/>
        <w:t xml:space="preserve">У погледу </w:t>
      </w:r>
      <w:r w:rsidRPr="00CF0B86">
        <w:rPr>
          <w:rFonts w:ascii="Times New Roman" w:hAnsi="Times New Roman"/>
          <w:b/>
          <w:sz w:val="24"/>
          <w:szCs w:val="24"/>
          <w:lang w:val="sr-Cyrl-RS"/>
        </w:rPr>
        <w:t>кадровског капацитета</w:t>
      </w:r>
      <w:r w:rsidRPr="00CF0B86">
        <w:rPr>
          <w:rFonts w:ascii="Times New Roman" w:hAnsi="Times New Roman"/>
          <w:sz w:val="24"/>
          <w:szCs w:val="24"/>
          <w:lang w:val="sr-Cyrl-RS"/>
        </w:rPr>
        <w:t xml:space="preserve"> мора да има најмање 2 (два) запослена дипломиранa грађевинскa инжењера или дипломирана инжењера електротехнике, који поседују важећу лиценцу Инжењeрске коморе Србије.</w:t>
      </w:r>
    </w:p>
    <w:p w:rsidR="00953561" w:rsidRPr="00CF0B86" w:rsidRDefault="00953561" w:rsidP="00CF0B86">
      <w:pPr>
        <w:pStyle w:val="ListParagraph"/>
        <w:numPr>
          <w:ilvl w:val="0"/>
          <w:numId w:val="9"/>
        </w:numPr>
        <w:tabs>
          <w:tab w:val="left" w:pos="1418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B86">
        <w:rPr>
          <w:rFonts w:ascii="Times New Roman" w:hAnsi="Times New Roman"/>
          <w:sz w:val="24"/>
          <w:szCs w:val="24"/>
          <w:lang w:val="sr-Cyrl-RS"/>
        </w:rPr>
        <w:t>Да одговорни извођачи радова, који ће бити именовани за извођење радова који су предмет ове јавне набавке, поседују личне лиценце  и то:</w:t>
      </w:r>
    </w:p>
    <w:p w:rsidR="00953561" w:rsidRPr="00953561" w:rsidRDefault="00953561" w:rsidP="00D931BF">
      <w:pPr>
        <w:pStyle w:val="ListParagraph"/>
        <w:spacing w:after="0"/>
        <w:ind w:left="709" w:firstLine="7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3561">
        <w:rPr>
          <w:rFonts w:ascii="Times New Roman" w:hAnsi="Times New Roman"/>
          <w:sz w:val="24"/>
          <w:szCs w:val="24"/>
          <w:lang w:val="sr-Cyrl-RS"/>
        </w:rPr>
        <w:t>-</w:t>
      </w:r>
      <w:r w:rsidRPr="00953561">
        <w:rPr>
          <w:rFonts w:ascii="Times New Roman" w:hAnsi="Times New Roman"/>
          <w:sz w:val="24"/>
          <w:szCs w:val="24"/>
          <w:lang w:val="sr-Cyrl-RS"/>
        </w:rPr>
        <w:tab/>
        <w:t xml:space="preserve">Дипл.инж.грађ. ...........лиценца 410 или 411  </w:t>
      </w:r>
    </w:p>
    <w:p w:rsidR="00953561" w:rsidRPr="00953561" w:rsidRDefault="00953561" w:rsidP="00D931BF">
      <w:pPr>
        <w:pStyle w:val="ListParagraph"/>
        <w:spacing w:after="0"/>
        <w:ind w:left="709" w:firstLine="7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3561">
        <w:rPr>
          <w:rFonts w:ascii="Times New Roman" w:hAnsi="Times New Roman"/>
          <w:sz w:val="24"/>
          <w:szCs w:val="24"/>
          <w:lang w:val="sr-Cyrl-RS"/>
        </w:rPr>
        <w:t>-</w:t>
      </w:r>
      <w:r w:rsidRPr="00953561">
        <w:rPr>
          <w:rFonts w:ascii="Times New Roman" w:hAnsi="Times New Roman"/>
          <w:sz w:val="24"/>
          <w:szCs w:val="24"/>
          <w:lang w:val="sr-Cyrl-RS"/>
        </w:rPr>
        <w:tab/>
        <w:t xml:space="preserve">Дипл.инж.електро.......лиценца 450 или 451 </w:t>
      </w:r>
    </w:p>
    <w:p w:rsidR="00D931BF" w:rsidRPr="00241878" w:rsidRDefault="00953561" w:rsidP="00D931B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41878">
        <w:rPr>
          <w:rFonts w:ascii="Times New Roman" w:hAnsi="Times New Roman"/>
          <w:b/>
          <w:sz w:val="24"/>
          <w:szCs w:val="24"/>
          <w:lang w:val="sr-Cyrl-RS"/>
        </w:rPr>
        <w:t>УПУТСТВО КАКО СЕ ДОКАЗУЈЕ ИСПУЊЕНОСТ УСЛОВА</w:t>
      </w:r>
    </w:p>
    <w:p w:rsidR="00953561" w:rsidRDefault="00953561" w:rsidP="00241878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3561">
        <w:rPr>
          <w:rFonts w:ascii="Times New Roman" w:hAnsi="Times New Roman"/>
          <w:sz w:val="24"/>
          <w:szCs w:val="24"/>
          <w:lang w:val="sr-Cyrl-RS"/>
        </w:rPr>
        <w:t xml:space="preserve">Испуњеност </w:t>
      </w:r>
      <w:r w:rsidRPr="00D931BF">
        <w:rPr>
          <w:rFonts w:ascii="Times New Roman" w:hAnsi="Times New Roman"/>
          <w:b/>
          <w:sz w:val="24"/>
          <w:szCs w:val="24"/>
          <w:lang w:val="sr-Cyrl-RS"/>
        </w:rPr>
        <w:t>додатних услова</w:t>
      </w:r>
      <w:r w:rsidRPr="00953561">
        <w:rPr>
          <w:rFonts w:ascii="Times New Roman" w:hAnsi="Times New Roman"/>
          <w:sz w:val="24"/>
          <w:szCs w:val="24"/>
          <w:lang w:val="sr-Cyrl-RS"/>
        </w:rPr>
        <w:t xml:space="preserve"> за учешће у поступку предметне јавне набавке, понуђач доказује достављањем следећих доказа:</w:t>
      </w:r>
    </w:p>
    <w:p w:rsidR="004E58C8" w:rsidRDefault="00953561" w:rsidP="004E58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931BF">
        <w:rPr>
          <w:rFonts w:ascii="Times New Roman" w:hAnsi="Times New Roman"/>
          <w:b/>
          <w:sz w:val="24"/>
          <w:szCs w:val="24"/>
          <w:lang w:val="sr-Cyrl-RS"/>
        </w:rPr>
        <w:t>За испуњење додатних услова из тачке 1.2.1. утврђених у складу са чл. 76. став 2. Закона:</w:t>
      </w:r>
    </w:p>
    <w:p w:rsidR="00D931BF" w:rsidRPr="004E58C8" w:rsidRDefault="00953561" w:rsidP="004E58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E58C8">
        <w:rPr>
          <w:rFonts w:ascii="Times New Roman" w:hAnsi="Times New Roman"/>
          <w:b/>
          <w:sz w:val="24"/>
          <w:szCs w:val="24"/>
          <w:lang w:val="sr-Cyrl-RS"/>
        </w:rPr>
        <w:t>За одговорне извођаче радова</w:t>
      </w:r>
      <w:r w:rsidRPr="004E58C8">
        <w:rPr>
          <w:rFonts w:ascii="Times New Roman" w:hAnsi="Times New Roman"/>
          <w:sz w:val="24"/>
          <w:szCs w:val="24"/>
          <w:lang w:val="sr-Cyrl-RS"/>
        </w:rPr>
        <w:t xml:space="preserve"> који ће решењем бити именовани за извођење радова у предметној јавној набавци фотокопије личних лиценци и то: 410 или 411 и 450 или 451 са важећим потврдама ИКС, са доказом о радном статусу и то:</w:t>
      </w:r>
    </w:p>
    <w:p w:rsidR="00D931BF" w:rsidRPr="00D931BF" w:rsidRDefault="00953561" w:rsidP="00D931B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931BF">
        <w:rPr>
          <w:rFonts w:ascii="Times New Roman" w:hAnsi="Times New Roman"/>
          <w:sz w:val="24"/>
          <w:szCs w:val="24"/>
          <w:lang w:val="sr-Cyrl-RS"/>
        </w:rPr>
        <w:t>за одговорног извођача радова који је запослен код понуђача - фотокопија радне књижице, а</w:t>
      </w:r>
    </w:p>
    <w:p w:rsidR="00953561" w:rsidRPr="00D931BF" w:rsidRDefault="00953561" w:rsidP="00D931B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931BF">
        <w:rPr>
          <w:rFonts w:ascii="Times New Roman" w:hAnsi="Times New Roman"/>
          <w:sz w:val="24"/>
          <w:szCs w:val="24"/>
          <w:lang w:val="sr-Cyrl-RS"/>
        </w:rPr>
        <w:t>за одговорног извођача радова који није запослен код понуђача - фотокопија уговора о радном ангажовању.</w:t>
      </w:r>
    </w:p>
    <w:p w:rsidR="00D931BF" w:rsidRDefault="00241878" w:rsidP="0024187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1878"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7E23BA" w:rsidRDefault="00241878" w:rsidP="00C056BC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C056BC">
        <w:rPr>
          <w:rFonts w:ascii="Times New Roman" w:hAnsi="Times New Roman"/>
          <w:sz w:val="24"/>
          <w:szCs w:val="24"/>
          <w:lang w:val="sr-Cyrl-RS"/>
        </w:rPr>
        <w:t>У овој фази радова који су предмет ове јавне набавке</w:t>
      </w:r>
      <w:r w:rsidR="00C056BC" w:rsidRPr="00C056BC">
        <w:rPr>
          <w:rFonts w:ascii="Times New Roman" w:hAnsi="Times New Roman"/>
          <w:sz w:val="24"/>
          <w:szCs w:val="24"/>
          <w:lang w:val="sr-Cyrl-RS"/>
        </w:rPr>
        <w:t xml:space="preserve"> изводи се </w:t>
      </w:r>
      <w:r w:rsidR="00BE7EDF">
        <w:rPr>
          <w:rFonts w:ascii="Times New Roman" w:hAnsi="Times New Roman"/>
          <w:sz w:val="24"/>
          <w:szCs w:val="24"/>
          <w:lang w:val="sr-Cyrl-RS"/>
        </w:rPr>
        <w:t xml:space="preserve">само </w:t>
      </w:r>
      <w:r w:rsidR="00C056BC" w:rsidRPr="00C056BC">
        <w:rPr>
          <w:rFonts w:ascii="Times New Roman" w:hAnsi="Times New Roman"/>
          <w:sz w:val="24"/>
          <w:szCs w:val="24"/>
          <w:lang w:val="sr-Cyrl-RS"/>
        </w:rPr>
        <w:t>набавка и уградња – полагање поцинковане траке како је и дато у опису позиције која је саставни део техничког дела конкурсне документације.</w:t>
      </w:r>
    </w:p>
    <w:p w:rsidR="00C056BC" w:rsidRDefault="00C056BC" w:rsidP="00C056BC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C056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Мерење ће се обавити у другој фази </w:t>
      </w:r>
      <w:r w:rsidR="00BE7EDF">
        <w:rPr>
          <w:rFonts w:ascii="Times New Roman" w:hAnsi="Times New Roman"/>
          <w:sz w:val="24"/>
          <w:szCs w:val="24"/>
          <w:lang w:val="sr-Cyrl-RS"/>
        </w:rPr>
        <w:t>након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 уград</w:t>
      </w:r>
      <w:r w:rsidR="00BE7EDF">
        <w:rPr>
          <w:rFonts w:ascii="Times New Roman" w:hAnsi="Times New Roman"/>
          <w:sz w:val="24"/>
          <w:szCs w:val="24"/>
          <w:lang w:val="sr-Cyrl-RS"/>
        </w:rPr>
        <w:t>њ</w:t>
      </w:r>
      <w:r>
        <w:rPr>
          <w:rFonts w:ascii="Times New Roman" w:hAnsi="Times New Roman"/>
          <w:sz w:val="24"/>
          <w:szCs w:val="24"/>
          <w:lang w:val="sr-Cyrl-RS"/>
        </w:rPr>
        <w:t xml:space="preserve">е мерне кутије, громобранска и електроинсталција. </w:t>
      </w:r>
    </w:p>
    <w:p w:rsidR="00241878" w:rsidRPr="00C056BC" w:rsidRDefault="00C056BC" w:rsidP="00C056BC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56BC">
        <w:rPr>
          <w:rFonts w:ascii="Times New Roman" w:hAnsi="Times New Roman"/>
          <w:sz w:val="24"/>
          <w:szCs w:val="24"/>
          <w:lang w:val="sr-Cyrl-RS"/>
        </w:rPr>
        <w:t xml:space="preserve">За све уграђене материјале и изведене радове, приликом примопредаје </w:t>
      </w:r>
      <w:r>
        <w:rPr>
          <w:rFonts w:ascii="Times New Roman" w:hAnsi="Times New Roman"/>
          <w:sz w:val="24"/>
          <w:szCs w:val="24"/>
          <w:lang w:val="sr-Cyrl-RS"/>
        </w:rPr>
        <w:t>по окончању уговорених радова доставља</w:t>
      </w:r>
      <w:r w:rsidRPr="00C056BC">
        <w:rPr>
          <w:rFonts w:ascii="Times New Roman" w:hAnsi="Times New Roman"/>
          <w:sz w:val="24"/>
          <w:szCs w:val="24"/>
          <w:lang w:val="sr-Cyrl-RS"/>
        </w:rPr>
        <w:t xml:space="preserve"> се атестна документација </w:t>
      </w:r>
      <w:r>
        <w:rPr>
          <w:rFonts w:ascii="Times New Roman" w:hAnsi="Times New Roman"/>
          <w:sz w:val="24"/>
          <w:szCs w:val="24"/>
          <w:lang w:val="sr-Cyrl-RS"/>
        </w:rPr>
        <w:t xml:space="preserve">што је </w:t>
      </w:r>
      <w:r w:rsidRPr="00C056BC">
        <w:rPr>
          <w:rFonts w:ascii="Times New Roman" w:hAnsi="Times New Roman"/>
          <w:sz w:val="24"/>
          <w:szCs w:val="24"/>
          <w:lang w:val="sr-Cyrl-RS"/>
        </w:rPr>
        <w:t xml:space="preserve">у складу са </w:t>
      </w:r>
      <w:r w:rsidR="00BE7EDF">
        <w:rPr>
          <w:rFonts w:ascii="Times New Roman" w:hAnsi="Times New Roman"/>
          <w:sz w:val="24"/>
          <w:szCs w:val="24"/>
          <w:lang w:val="sr-Cyrl-RS"/>
        </w:rPr>
        <w:t xml:space="preserve">прописима који уређују област изградње, </w:t>
      </w:r>
      <w:r w:rsidRPr="00C056BC">
        <w:rPr>
          <w:rFonts w:ascii="Times New Roman" w:hAnsi="Times New Roman"/>
          <w:sz w:val="24"/>
          <w:szCs w:val="24"/>
          <w:lang w:val="sr-Cyrl-RS"/>
        </w:rPr>
        <w:t>правилима струке и обавезом која је предвиђена моделом уговора који је саставни део конкурсне документације.</w:t>
      </w:r>
    </w:p>
    <w:p w:rsidR="00241878" w:rsidRDefault="00C056BC" w:rsidP="00C056BC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Понућачи су дужни да доставе доказе о испуњењу </w:t>
      </w:r>
      <w:r w:rsidR="00BE7EDF">
        <w:rPr>
          <w:rFonts w:ascii="Times New Roman" w:hAnsi="Times New Roman"/>
          <w:sz w:val="24"/>
          <w:szCs w:val="24"/>
          <w:lang w:val="sr-Cyrl-RS"/>
        </w:rPr>
        <w:t>обавез</w:t>
      </w:r>
      <w:r>
        <w:rPr>
          <w:rFonts w:ascii="Times New Roman" w:hAnsi="Times New Roman"/>
          <w:sz w:val="24"/>
          <w:szCs w:val="24"/>
          <w:lang w:val="sr-Cyrl-RS"/>
        </w:rPr>
        <w:t>них и додатних услова на начин како је то предвиђено конкурсном документацијом.</w:t>
      </w:r>
    </w:p>
    <w:p w:rsidR="00C056BC" w:rsidRPr="00241878" w:rsidRDefault="00C056BC" w:rsidP="00C056BC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31BF" w:rsidRPr="00241878" w:rsidRDefault="00241878" w:rsidP="0024187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1878">
        <w:rPr>
          <w:rFonts w:ascii="Times New Roman" w:hAnsi="Times New Roman"/>
          <w:sz w:val="24"/>
          <w:szCs w:val="24"/>
          <w:lang w:val="sr-Cyrl-RS"/>
        </w:rPr>
        <w:t>Питање:</w:t>
      </w:r>
    </w:p>
    <w:p w:rsidR="00D931BF" w:rsidRDefault="00D931BF" w:rsidP="00241878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2) </w:t>
      </w:r>
      <w:r w:rsidRPr="00D931BF"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ана 12. 05.2017. год. Објављена је, на порталу јавних набавки, измена у допуна конкурсне документације, у којој се наводи: „Понуђачи су дужни да уз понуду доставе измењене стране конкурсне документације, стране 47, 48 и 49 од 63”.</w:t>
      </w:r>
    </w:p>
    <w:p w:rsidR="002331C4" w:rsidRDefault="00CF0B86" w:rsidP="00C056BC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Указујемо Наручиоцу да измењене стране конкурсне документације нису објављене, односно не налазе се као део (или прилог). Измене и допуне, те вас молимо да измењене стране објавите на Порталу, како би смо имали могућност да припремимо прихватљиву понуду.</w:t>
      </w:r>
    </w:p>
    <w:p w:rsidR="00C056BC" w:rsidRDefault="00C056BC" w:rsidP="00C056BC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BC" w:rsidRPr="002331C4" w:rsidRDefault="00C056BC" w:rsidP="00C056BC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11F1" w:rsidRDefault="008A11F1" w:rsidP="00F64DB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58C8" w:rsidRDefault="00C056BC" w:rsidP="00F64DB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Измене и допуне конкурсне документације су објављене на Порталу јавних набавки и интрнет страници Министарства омладине и спорта дана 12. априла 2017. године у ПДФ формату сваке измењене стране посебно.</w:t>
      </w:r>
    </w:p>
    <w:p w:rsidR="004E58C8" w:rsidRPr="004E58C8" w:rsidRDefault="004E58C8" w:rsidP="00F64DB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F64DB5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C056BC" w:rsidRDefault="00C056BC" w:rsidP="00F64DB5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C056BC" w:rsidRDefault="00C056BC" w:rsidP="00F64DB5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82E"/>
    <w:multiLevelType w:val="hybridMultilevel"/>
    <w:tmpl w:val="20D610F4"/>
    <w:lvl w:ilvl="0" w:tplc="CA26BE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86E80"/>
    <w:multiLevelType w:val="hybridMultilevel"/>
    <w:tmpl w:val="2BFE1016"/>
    <w:lvl w:ilvl="0" w:tplc="D1A67E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A2A83"/>
    <w:multiLevelType w:val="hybridMultilevel"/>
    <w:tmpl w:val="7450A750"/>
    <w:lvl w:ilvl="0" w:tplc="A0F43ED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BC2CDC"/>
    <w:multiLevelType w:val="hybridMultilevel"/>
    <w:tmpl w:val="1F3C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5D8C03FE"/>
    <w:multiLevelType w:val="hybridMultilevel"/>
    <w:tmpl w:val="AA90E636"/>
    <w:lvl w:ilvl="0" w:tplc="E552F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6A76743A"/>
    <w:multiLevelType w:val="hybridMultilevel"/>
    <w:tmpl w:val="4F96AB92"/>
    <w:lvl w:ilvl="0" w:tplc="BB146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A"/>
    <w:rsid w:val="000A4C4A"/>
    <w:rsid w:val="000D16AE"/>
    <w:rsid w:val="001830D5"/>
    <w:rsid w:val="001A0102"/>
    <w:rsid w:val="001A5459"/>
    <w:rsid w:val="001B1C43"/>
    <w:rsid w:val="001C4B9D"/>
    <w:rsid w:val="001F0840"/>
    <w:rsid w:val="002331C4"/>
    <w:rsid w:val="00241878"/>
    <w:rsid w:val="002D2511"/>
    <w:rsid w:val="003A062C"/>
    <w:rsid w:val="00417F17"/>
    <w:rsid w:val="0049414E"/>
    <w:rsid w:val="00494EFF"/>
    <w:rsid w:val="004E58C8"/>
    <w:rsid w:val="00504F9E"/>
    <w:rsid w:val="005267D9"/>
    <w:rsid w:val="00574CD9"/>
    <w:rsid w:val="006F6C44"/>
    <w:rsid w:val="00700131"/>
    <w:rsid w:val="007D3358"/>
    <w:rsid w:val="007E23BA"/>
    <w:rsid w:val="008473CE"/>
    <w:rsid w:val="008A11F1"/>
    <w:rsid w:val="008A7C1C"/>
    <w:rsid w:val="00953561"/>
    <w:rsid w:val="00973816"/>
    <w:rsid w:val="00983C4B"/>
    <w:rsid w:val="009A0A3A"/>
    <w:rsid w:val="009D560C"/>
    <w:rsid w:val="009D7DC7"/>
    <w:rsid w:val="00A5142D"/>
    <w:rsid w:val="00A9448B"/>
    <w:rsid w:val="00AA305F"/>
    <w:rsid w:val="00BD2994"/>
    <w:rsid w:val="00BE7EDF"/>
    <w:rsid w:val="00C056BC"/>
    <w:rsid w:val="00C074FF"/>
    <w:rsid w:val="00C11EF4"/>
    <w:rsid w:val="00C5708C"/>
    <w:rsid w:val="00C668C1"/>
    <w:rsid w:val="00C75733"/>
    <w:rsid w:val="00CE245E"/>
    <w:rsid w:val="00CF0B86"/>
    <w:rsid w:val="00CF5E87"/>
    <w:rsid w:val="00D15818"/>
    <w:rsid w:val="00D213A1"/>
    <w:rsid w:val="00D85A8D"/>
    <w:rsid w:val="00D931BF"/>
    <w:rsid w:val="00DF15B5"/>
    <w:rsid w:val="00E14C3A"/>
    <w:rsid w:val="00F176E6"/>
    <w:rsid w:val="00F24090"/>
    <w:rsid w:val="00F64DB5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1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1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8</cp:revision>
  <dcterms:created xsi:type="dcterms:W3CDTF">2017-05-15T08:38:00Z</dcterms:created>
  <dcterms:modified xsi:type="dcterms:W3CDTF">2017-05-15T10:29:00Z</dcterms:modified>
</cp:coreProperties>
</file>